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70C2" w:rsidRPr="00C170C2" w:rsidRDefault="00C170C2" w:rsidP="00C170C2">
      <w:pPr>
        <w:spacing w:after="300" w:line="240" w:lineRule="auto"/>
        <w:jc w:val="center"/>
        <w:outlineLvl w:val="0"/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</w:pPr>
      <w:r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Правила </w:t>
      </w:r>
      <w:r w:rsidR="00692751"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>безопасно</w:t>
      </w:r>
      <w:r w:rsidR="0069275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>сти</w:t>
      </w:r>
      <w:r w:rsidR="00692751"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 </w:t>
      </w:r>
      <w:r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и рекомендации </w:t>
      </w:r>
      <w:r w:rsidR="0031580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br/>
      </w:r>
      <w:r w:rsidR="0069275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>для</w:t>
      </w:r>
      <w:r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 </w:t>
      </w:r>
      <w:r w:rsidR="00030BF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граждан </w:t>
      </w:r>
      <w:r w:rsidR="00692751" w:rsidRPr="00C170C2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>при посещении массовых мероприятий</w:t>
      </w:r>
      <w:r w:rsidR="0069275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t xml:space="preserve"> в период проведения праздников Весны и Труда, 80-й годовщины Победы </w:t>
      </w:r>
      <w:r w:rsidR="00692751">
        <w:rPr>
          <w:rFonts w:ascii="Arial" w:eastAsia="Times New Roman" w:hAnsi="Arial" w:cs="Arial"/>
          <w:b/>
          <w:bCs/>
          <w:color w:val="262626"/>
          <w:kern w:val="36"/>
          <w:sz w:val="38"/>
          <w:szCs w:val="38"/>
          <w:lang w:eastAsia="ru-RU"/>
        </w:rPr>
        <w:br/>
        <w:t xml:space="preserve">в Великой Отечественной войне </w:t>
      </w:r>
    </w:p>
    <w:p w:rsidR="00C170C2" w:rsidRDefault="00C170C2" w:rsidP="00692751">
      <w:pPr>
        <w:spacing w:after="300" w:line="240" w:lineRule="auto"/>
        <w:ind w:firstLine="851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В преддверии праздников, массовых гуляний в Петропавловск-Камчатском городском округе, каждому необходимо помнить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о соблюдении правил безопасности и правил поведения в местах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с большим скоплением людей. Эти несложные правила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и рекомендации помогут избежать возможных неприятностей:</w:t>
      </w:r>
    </w:p>
    <w:p w:rsidR="00434703" w:rsidRDefault="00434703" w:rsidP="00434703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- на территорию 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проведения </w:t>
      </w:r>
      <w:r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массового мероприятия запрещается </w:t>
      </w:r>
      <w:r w:rsidR="00373DB9" w:rsidRP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проносить огнестрельное и холодное оружие, пиротехнические изделия, огнеопасные, ядовитые раздражающие слизистые оболочки человеческого организма веще</w:t>
      </w:r>
      <w:r w:rsidR="00FD4D7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ства, алкогольные напитки, пиво</w:t>
      </w:r>
      <w:r w:rsidR="00373DB9" w:rsidRP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;</w:t>
      </w:r>
    </w:p>
    <w:p w:rsidR="00434703" w:rsidRPr="00C170C2" w:rsidRDefault="00434703" w:rsidP="00434703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запрещен</w:t>
      </w:r>
      <w:r w:rsidR="00EF7CFD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о использование и</w:t>
      </w:r>
      <w:r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</w:t>
      </w:r>
      <w:r w:rsidR="00EF7CFD" w:rsidRPr="00EF7CFD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публичное демонстрирование нацистской атрибутики или символики, либо сходных с нацистской атрибутикой или символикой до степени смешения, либо атрибутики или символики экстремистских организаций</w:t>
      </w:r>
      <w:r w:rsidR="00EF7CFD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;</w:t>
      </w:r>
    </w:p>
    <w:p w:rsidR="00434703" w:rsidRPr="00C170C2" w:rsidRDefault="00434703" w:rsidP="00434703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постарайтесь, чтобы на одежде не было надписей и рисунков двоякой трактовки, в особенности тех, которые мож</w:t>
      </w:r>
      <w:r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но расценить как оскорбительные</w:t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соблюдайте и поддерживайте общественный порядок, не допускайте действий, создающих опасность для окружающих;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- не оставляйте без присмотра несовершеннолетних детей. Если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с Вами маленький ребёнок - старайтесь не попасть в наиболее плотное скопление людей на ограниченном пространстве. Ребёнка легко потерять в плотной толпе, кроме того, из-за небольшого роста он подвергается воздействию опасных факторов давки в гораздо большей степени, чем взрослый;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- выполняйте законные требования сотрудников правоохранительных органов и иных лиц, ответственных за поддержание порядка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и пожарной безопасности во время проведения мероприятия;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- при получении информации об эвакуации действуйте согласно указаниям сотрудников органов внутренних дел или ответственных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за обеспечение правопорядка, соблюдайте спокойствие </w:t>
      </w:r>
      <w:r w:rsidR="00692751">
        <w:rPr>
          <w:rFonts w:ascii="Arial" w:eastAsia="Times New Roman" w:hAnsi="Arial" w:cs="Arial"/>
          <w:color w:val="262626"/>
          <w:sz w:val="28"/>
          <w:szCs w:val="28"/>
          <w:lang w:eastAsia="ru-RU"/>
        </w:rPr>
        <w:br/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и не создавайте паники.</w:t>
      </w:r>
    </w:p>
    <w:p w:rsidR="00C170C2" w:rsidRPr="00C170C2" w:rsidRDefault="005E1BEE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lastRenderedPageBreak/>
        <w:t xml:space="preserve">- 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не допускается 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использова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ние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любы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х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беспилотны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х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летательны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х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аппарат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ов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(квадрокоптер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ов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)</w:t>
      </w:r>
      <w:r w:rsidR="00373DB9">
        <w:rPr>
          <w:rFonts w:ascii="Arial" w:eastAsia="Times New Roman" w:hAnsi="Arial" w:cs="Arial"/>
          <w:color w:val="262626"/>
          <w:sz w:val="28"/>
          <w:szCs w:val="28"/>
          <w:lang w:eastAsia="ru-RU"/>
        </w:rPr>
        <w:t xml:space="preserve"> без соответствующего разрешения</w:t>
      </w:r>
      <w:r w:rsidRPr="0097286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.</w:t>
      </w:r>
    </w:p>
    <w:p w:rsidR="00C170C2" w:rsidRPr="00C170C2" w:rsidRDefault="00C170C2" w:rsidP="00C170C2">
      <w:pPr>
        <w:spacing w:after="0" w:line="240" w:lineRule="auto"/>
        <w:jc w:val="center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t>В случае обнаружения подозрительных предметов (бесхозных сумок, чемоданов, портфелей, пакетов и др.):</w:t>
      </w:r>
      <w:r w:rsidR="00692751">
        <w:rPr>
          <w:rFonts w:ascii="Arial" w:eastAsia="Times New Roman" w:hAnsi="Arial" w:cs="Arial"/>
          <w:b/>
          <w:bCs/>
          <w:color w:val="262626"/>
          <w:sz w:val="28"/>
          <w:szCs w:val="28"/>
          <w:lang w:eastAsia="ru-RU"/>
        </w:rPr>
        <w:br/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не прикасайтесь к перечисленным предметам;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немедленно сообщите об обнаруженных подозрительных предметах по телефонам: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Единый номер вызова экстренных оперативных служб: 112;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Единая дежурно-диспетчерская служба: 303-111;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Телефон дежурной части полиции: 42-44-01;</w:t>
      </w:r>
    </w:p>
    <w:p w:rsidR="00C170C2" w:rsidRPr="00C170C2" w:rsidRDefault="00C170C2" w:rsidP="00C170C2">
      <w:pPr>
        <w:spacing w:after="300" w:line="240" w:lineRule="auto"/>
        <w:jc w:val="both"/>
        <w:rPr>
          <w:rFonts w:ascii="Arial" w:eastAsia="Times New Roman" w:hAnsi="Arial" w:cs="Arial"/>
          <w:color w:val="262626"/>
          <w:sz w:val="28"/>
          <w:szCs w:val="28"/>
          <w:lang w:eastAsia="ru-RU"/>
        </w:rPr>
      </w:pP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 Дежурный Управления ФСБ России по Камчатскому краю: 41-2</w:t>
      </w:r>
      <w:r w:rsidR="00831A28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5</w:t>
      </w:r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-</w:t>
      </w:r>
      <w:r w:rsidR="00831A28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78</w:t>
      </w:r>
      <w:bookmarkStart w:id="0" w:name="_GoBack"/>
      <w:bookmarkEnd w:id="0"/>
      <w:r w:rsidRPr="00C170C2">
        <w:rPr>
          <w:rFonts w:ascii="Arial" w:eastAsia="Times New Roman" w:hAnsi="Arial" w:cs="Arial"/>
          <w:color w:val="262626"/>
          <w:sz w:val="28"/>
          <w:szCs w:val="28"/>
          <w:lang w:eastAsia="ru-RU"/>
        </w:rPr>
        <w:t>.</w:t>
      </w:r>
    </w:p>
    <w:sectPr w:rsidR="00C170C2" w:rsidRPr="00C170C2" w:rsidSect="00111F28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DD8"/>
    <w:rsid w:val="00030BF1"/>
    <w:rsid w:val="000B14F0"/>
    <w:rsid w:val="00111F28"/>
    <w:rsid w:val="00244308"/>
    <w:rsid w:val="00315801"/>
    <w:rsid w:val="00373DB9"/>
    <w:rsid w:val="00414AAA"/>
    <w:rsid w:val="00434703"/>
    <w:rsid w:val="005E1BEE"/>
    <w:rsid w:val="00692751"/>
    <w:rsid w:val="00831A28"/>
    <w:rsid w:val="00972862"/>
    <w:rsid w:val="009750B3"/>
    <w:rsid w:val="00B570B2"/>
    <w:rsid w:val="00C170C2"/>
    <w:rsid w:val="00E0403C"/>
    <w:rsid w:val="00EF7CFD"/>
    <w:rsid w:val="00F76DD8"/>
    <w:rsid w:val="00FD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50F3"/>
  <w15:chartTrackingRefBased/>
  <w15:docId w15:val="{414B2835-E310-487B-B505-43ADDE54E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8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16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28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71201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750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5071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946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Головенко Игорь Александрович</dc:creator>
  <cp:keywords/>
  <dc:description/>
  <cp:lastModifiedBy>Головенко Игорь Александрович</cp:lastModifiedBy>
  <cp:revision>9</cp:revision>
  <dcterms:created xsi:type="dcterms:W3CDTF">2025-04-27T23:15:00Z</dcterms:created>
  <dcterms:modified xsi:type="dcterms:W3CDTF">2025-04-28T02:32:00Z</dcterms:modified>
</cp:coreProperties>
</file>